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F9D" w:rsidRPr="00A25F9D" w:rsidRDefault="00A25F9D" w:rsidP="00EA2BD7">
      <w:pPr>
        <w:spacing w:after="0" w:line="240" w:lineRule="auto"/>
        <w:rPr>
          <w:rFonts w:ascii="Times New Roman" w:hAnsi="Times New Roman" w:cs="Times New Roman"/>
          <w:b/>
          <w:sz w:val="32"/>
        </w:rPr>
      </w:pPr>
      <w:r w:rsidRPr="00A25F9D">
        <w:rPr>
          <w:rFonts w:ascii="Times New Roman" w:hAnsi="Times New Roman" w:cs="Times New Roman"/>
          <w:b/>
          <w:sz w:val="32"/>
        </w:rPr>
        <w:t>Pytania i odpowiedzi na temat</w:t>
      </w:r>
      <w:r w:rsidR="00BD3752">
        <w:rPr>
          <w:rFonts w:ascii="Times New Roman" w:hAnsi="Times New Roman" w:cs="Times New Roman"/>
          <w:b/>
          <w:sz w:val="32"/>
        </w:rPr>
        <w:t xml:space="preserve"> programu </w:t>
      </w:r>
      <w:r w:rsidRPr="00A25F9D">
        <w:rPr>
          <w:rFonts w:ascii="Times New Roman" w:hAnsi="Times New Roman" w:cs="Times New Roman"/>
          <w:b/>
          <w:sz w:val="32"/>
        </w:rPr>
        <w:t>„Rodzina 500 plus”</w:t>
      </w:r>
    </w:p>
    <w:p w:rsidR="00A25F9D" w:rsidRDefault="00A25F9D" w:rsidP="00EA2BD7">
      <w:pPr>
        <w:spacing w:after="0" w:line="240" w:lineRule="auto"/>
        <w:rPr>
          <w:rFonts w:ascii="Times New Roman" w:hAnsi="Times New Roman" w:cs="Times New Roman"/>
          <w:b/>
          <w:sz w:val="28"/>
        </w:rPr>
      </w:pPr>
    </w:p>
    <w:p w:rsidR="00993E6C" w:rsidRDefault="00993E6C" w:rsidP="00EA2BD7">
      <w:pPr>
        <w:spacing w:after="0" w:line="240" w:lineRule="auto"/>
        <w:rPr>
          <w:rFonts w:ascii="Times New Roman" w:hAnsi="Times New Roman" w:cs="Times New Roman"/>
          <w:b/>
          <w:sz w:val="28"/>
        </w:rPr>
      </w:pPr>
      <w:r w:rsidRPr="00A25F9D">
        <w:rPr>
          <w:rFonts w:ascii="Times New Roman" w:hAnsi="Times New Roman" w:cs="Times New Roman"/>
          <w:b/>
          <w:sz w:val="28"/>
        </w:rPr>
        <w:t xml:space="preserve">Dla kogo? </w:t>
      </w:r>
    </w:p>
    <w:p w:rsidR="00EA2BD7" w:rsidRPr="00A25F9D" w:rsidRDefault="00EA2BD7" w:rsidP="00EA2BD7">
      <w:pPr>
        <w:spacing w:after="0" w:line="240" w:lineRule="auto"/>
        <w:rPr>
          <w:rFonts w:ascii="Times New Roman" w:hAnsi="Times New Roman" w:cs="Times New Roman"/>
          <w:b/>
          <w:sz w:val="28"/>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Kto może otrzymać świadczenie wychowawcze?</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Świadczenie wychowawcze otrzymywać mogą rodzice, opiekunowie prawni lub faktyczni dziecka. Jeśli dzieckiem lub dziećmi opiekują się oboje rodzice lub opiekunowie, świadczenie otrzyma tylko jedno z nich.</w:t>
      </w:r>
    </w:p>
    <w:p w:rsidR="00384F10" w:rsidRPr="00A25F9D" w:rsidRDefault="00384F10"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Na jaki czas będzie przysługiwało prawo do świadczenia?</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Prawo do świadczenia będzie ustalane na okres 1 roku – od 1 października do 30 września. Wnioski będzie można składać od 1 sierpnia danego roku. Pierwsze przyznane świadczenie będzie jednak ważne dłużej, aż do 30 września 2017 roku. Dzięki temu rodzice nie będą musieli składać dwóch wniosków kiedy Program wejdzie w życie</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 </w:t>
      </w:r>
    </w:p>
    <w:p w:rsidR="00993E6C" w:rsidRPr="00A25F9D" w:rsidRDefault="00993E6C" w:rsidP="00EA2BD7">
      <w:pPr>
        <w:spacing w:after="0" w:line="240" w:lineRule="auto"/>
        <w:rPr>
          <w:rFonts w:ascii="Times New Roman" w:hAnsi="Times New Roman" w:cs="Times New Roman"/>
          <w:b/>
          <w:sz w:val="28"/>
        </w:rPr>
      </w:pPr>
      <w:r w:rsidRPr="00A25F9D">
        <w:rPr>
          <w:rFonts w:ascii="Times New Roman" w:hAnsi="Times New Roman" w:cs="Times New Roman"/>
          <w:b/>
          <w:sz w:val="28"/>
        </w:rPr>
        <w:t>Wysokość świadczenia</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 </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500 zł to kwota netto czy brutto?</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To kwota od której nie będą odprowadzane żadne składki. To kwota bezpośrednio dla rodziny.</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kwota świadczenia będzie waloryzowana?</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Rada Ministrów będzie mogła podnieść kwotę świadczenia w oparciu o wskaźniki wzrostu inflacji.</w:t>
      </w:r>
    </w:p>
    <w:p w:rsidR="00993E6C" w:rsidRPr="00A25F9D" w:rsidRDefault="00993E6C"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sz w:val="28"/>
        </w:rPr>
      </w:pPr>
      <w:r w:rsidRPr="00A25F9D">
        <w:rPr>
          <w:rFonts w:ascii="Times New Roman" w:hAnsi="Times New Roman" w:cs="Times New Roman"/>
          <w:b/>
          <w:sz w:val="28"/>
        </w:rPr>
        <w:t>Kryterium dochodowe</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 xml:space="preserve"> </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Kogo będzie obowiązywało kryterium dochodowe przy ubieganiu się o świadczenie?</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Kryterium dochodowe będzie dotyczyło tylko rodziców lub opiekunów wnioskujących o świadczenie na pierwsze dziecko. Podstawowe dane o dochodach gmina będzie mogła pozyskać sama, wtedy nie trzeba będzie dołączać tych informacji.</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kryteria dochodowe będą weryfikowane?</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Tak, co trzy lata. Pierwsza weryfikacja planowana jest na 1 października 2019 r. </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 będzie obliczany dochód na osobę w rodzinie w przypadku dziecka niepełnosprawnego?</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W przypadku dziecka niepełnosprawnego kryterium dochodowe na pierwsze dziecko będzie wynosiło 1200 zł. W takim przypadku brane będą pod uwagę pozostające na utrzymaniu dzieci do ukończenia 25 roku życia. Dodatkowo, wliczane też będą dzieci, które ukończyły 25. rok życia, legitymujące się orzeczeniem o znacznym stopniu niepełnosprawności, jeżeli w związku z tą niepełnosprawnością przysługuje świadczenie pielęgnacyjne lub specjalny zasiłek opiekuńczy albo zasiłek dla opiekuna.</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 </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osoby o wyższych dochodach również dostaną świadczenie?</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Rodzice bez względu na dochody otrzymają po 500 zł miesięcznie na drugie i kolejne dziecko, a rodziny o dochodach nie wyższych niż 800 zł na osobę w rodzinie (lub 1 200 zł w rodzinach z dzieckiem niepełnosprawnym) także na pierwsze dziecko. Świadczenie wychowawcze będzie przysługiwało do ukończenia 18 roku życia dziecka.</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rodzinie z jednym dzieckiem, której dochód przekracza 800 zł, urodzi się drugie dziecko i tym samym dochód na osobę spadnie poniżej 800 zł, będzie przysługiwało wsparcie na dwoje dzieci?</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Tak, do ukończenia przez nie 18 roku życia.</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rodzice dostaną 500 złotych na drugie dziecko, w przypadku gdy pierwsze skończyło 18 lat, ale nadal pozostaje na ich utrzymaniu?</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Dziecko do 25 r.ż., które nadal mieszka z rodzicami, jest uwzględniane przy obliczaniu dochodu na osobę w rodzinie. Dzięki temu jego młodszy brat lub siostra może nadal otrzymywać wsparcie, jeśli dochód na osobę nie przekroczy 800 zł (1200 zł w przypadku dziecka niepełnosprawnego).</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lastRenderedPageBreak/>
        <w:t xml:space="preserve"> </w:t>
      </w:r>
    </w:p>
    <w:p w:rsidR="00993E6C" w:rsidRPr="00A25F9D" w:rsidRDefault="00993E6C" w:rsidP="00EA2BD7">
      <w:pPr>
        <w:spacing w:after="0" w:line="240" w:lineRule="auto"/>
        <w:rPr>
          <w:rFonts w:ascii="Times New Roman" w:hAnsi="Times New Roman" w:cs="Times New Roman"/>
          <w:b/>
          <w:sz w:val="28"/>
        </w:rPr>
      </w:pPr>
      <w:r w:rsidRPr="00A25F9D">
        <w:rPr>
          <w:rFonts w:ascii="Times New Roman" w:hAnsi="Times New Roman" w:cs="Times New Roman"/>
          <w:b/>
          <w:sz w:val="28"/>
        </w:rPr>
        <w:t>Jak otrzymać świadczenie (składanie wniosku, wypłata świadczeń)</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 </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 otrzymać świadczenie?</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Wystarczy złożyć wniosek – przez Internet lub osobiście w gminie. Osoby najuboższe ubiegające się o wsparcie na pierwsze dziecko, dołączą do wniosku oświadczenie o dochodach. Świadczenie zostanie przekazane bezpośrednio </w:t>
      </w:r>
      <w:r w:rsidR="00322871">
        <w:rPr>
          <w:rFonts w:ascii="Times New Roman" w:hAnsi="Times New Roman" w:cs="Times New Roman"/>
        </w:rPr>
        <w:t>na konto wskazane przez rodzica.</w:t>
      </w:r>
    </w:p>
    <w:p w:rsidR="0018187D" w:rsidRDefault="0018187D" w:rsidP="00EA2BD7">
      <w:pPr>
        <w:spacing w:after="0" w:line="240" w:lineRule="auto"/>
        <w:rPr>
          <w:rFonts w:ascii="Times New Roman" w:hAnsi="Times New Roman" w:cs="Times New Roman"/>
          <w:b/>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 będzie wyglądał sposób składania wniosków i wypłaty świadczeń?</w:t>
      </w:r>
    </w:p>
    <w:p w:rsidR="00CF6E50" w:rsidRDefault="00993E6C" w:rsidP="00EA2BD7">
      <w:pPr>
        <w:spacing w:after="0" w:line="240" w:lineRule="auto"/>
        <w:rPr>
          <w:rFonts w:ascii="Times New Roman" w:hAnsi="Times New Roman" w:cs="Times New Roman"/>
        </w:rPr>
      </w:pPr>
      <w:r w:rsidRPr="00A25F9D">
        <w:rPr>
          <w:rFonts w:ascii="Times New Roman" w:hAnsi="Times New Roman" w:cs="Times New Roman"/>
        </w:rPr>
        <w:t>System będzie maksymalnie uproszczony. Wniosek o świadczenie będzie można złożyć przez Internet, raz w roku. Pierwsze przyznane świadczenie będzie jednak ważne dłużej, aż do 30 września 2017 roku. Dzięki temu rodzice nie będą musieli składać dwóch wniosków kiedy Program wejdzie w życie.</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Świadczenie wychowaw</w:t>
      </w:r>
      <w:r w:rsidR="00CF6E50">
        <w:rPr>
          <w:rFonts w:ascii="Times New Roman" w:hAnsi="Times New Roman" w:cs="Times New Roman"/>
        </w:rPr>
        <w:t xml:space="preserve">cze będzie wypłacane </w:t>
      </w:r>
      <w:r w:rsidRPr="00A25F9D">
        <w:rPr>
          <w:rFonts w:ascii="Times New Roman" w:hAnsi="Times New Roman" w:cs="Times New Roman"/>
        </w:rPr>
        <w:t xml:space="preserve"> wszystkim przelewem n</w:t>
      </w:r>
      <w:r w:rsidR="00CF6E50">
        <w:rPr>
          <w:rFonts w:ascii="Times New Roman" w:hAnsi="Times New Roman" w:cs="Times New Roman"/>
        </w:rPr>
        <w:t>a konto</w:t>
      </w:r>
      <w:r w:rsidR="001E012E">
        <w:rPr>
          <w:rFonts w:ascii="Times New Roman" w:hAnsi="Times New Roman" w:cs="Times New Roman"/>
        </w:rPr>
        <w:t>.</w:t>
      </w:r>
      <w:bookmarkStart w:id="0" w:name="_GoBack"/>
      <w:bookmarkEnd w:id="0"/>
      <w:r w:rsidR="00CF6E50">
        <w:rPr>
          <w:rFonts w:ascii="Times New Roman" w:hAnsi="Times New Roman" w:cs="Times New Roman"/>
        </w:rPr>
        <w:t xml:space="preserve"> </w:t>
      </w:r>
    </w:p>
    <w:p w:rsidR="0018187D" w:rsidRDefault="0018187D" w:rsidP="00EA2BD7">
      <w:pPr>
        <w:spacing w:after="0" w:line="240" w:lineRule="auto"/>
        <w:rPr>
          <w:rFonts w:ascii="Times New Roman" w:hAnsi="Times New Roman" w:cs="Times New Roman"/>
          <w:b/>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Kiedy można złożyć wniosek?</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Wnioski będzie można składać od momentu startu programu. Jeśli wniosek zostanie złożony w ciągu pierwszych 3 miesięcy, rodzice dostaną wyrównanie wstecz – pozwoli to uniknąć kolejek i zapewni płynność wypłat. W kolejnych miesiącach świadczenie będzie wypłacane od miesiąca, w którym rodzice złożą wniosek. Do programu będzie można dołączyć w dowolnym momencie.</w:t>
      </w:r>
    </w:p>
    <w:p w:rsidR="00A25F9D" w:rsidRPr="00A25F9D" w:rsidRDefault="00A25F9D"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sz w:val="28"/>
        </w:rPr>
      </w:pPr>
      <w:r w:rsidRPr="00A25F9D">
        <w:rPr>
          <w:rFonts w:ascii="Times New Roman" w:hAnsi="Times New Roman" w:cs="Times New Roman"/>
          <w:b/>
          <w:sz w:val="28"/>
        </w:rPr>
        <w:t xml:space="preserve">Status rodziny </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 </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samotni rodzice również dostaną wsparcie z Programu?</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Świadczenie otrzyma każda rodzina bez względu na stan cywilny rodziców. Otrzymają je zatem zarówno rodziny, w których rodzice są w związku małżeńskim jak i rodziny niepełne oraz rodzice pozostający w nieformalnych związkach. Rodziny niepełne, obok świadczenia wychowawczego mogą też otrzymać świadczenia wypłacane z Funduszu Alimentacyjnego czy specjalny dodatek z ustawy o świadczeniach rodzinnych.</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 liczyć dzieci z tzw. patchworkowych związków?</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Jeżeli rodzina obok dzieci z poprzednich związków posiadać będzie jeszcze wspólne dziecko do składu rodziny wliczane będą wszystkie dzieci.</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 zasiłek będzie wypłacany w przypadku rodziców, którzy się rozwodzą?</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Świadczenie przysługiwać będzie temu z rodziców, który z dzieckiem zamieszkuje i na którego utrzymaniu dziecko się znajduje.</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Program Rodzina 500plus dotyczy także dzieci adoptowanych?</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Tak, świadczenie będzie przysługiwać na takich samych zasadach jak w przypadku dzieci biologicznych.</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Dzieciom, które znajdują się w tzw. pieczy zastępczej, 500 zł nie będzie przysługiwać.</w:t>
      </w:r>
    </w:p>
    <w:p w:rsidR="00A25F9D" w:rsidRPr="0070265B" w:rsidRDefault="00993E6C" w:rsidP="00EA2BD7">
      <w:pPr>
        <w:spacing w:after="0" w:line="240" w:lineRule="auto"/>
        <w:rPr>
          <w:rFonts w:ascii="Times New Roman" w:hAnsi="Times New Roman" w:cs="Times New Roman"/>
        </w:rPr>
      </w:pPr>
      <w:r w:rsidRPr="00A25F9D">
        <w:rPr>
          <w:rFonts w:ascii="Times New Roman" w:hAnsi="Times New Roman" w:cs="Times New Roman"/>
        </w:rPr>
        <w:t>Dla rodzin zastępczych kierowane jest odrębne wsparcie w oparciu o ustawę o wspieraniu rodziny i systemie pieczy zastępczej, w którym obok licznych dodatków podstawowe wsparcie kształtuje się na poziomie nie niższym niż 660 zł (rodziny spokrewnione) oraz 1.000 zł (rodziny niespokrewnione). Dodatkowe wsparcie w wysokości 500 zł otrzymają także rodziny zastępcze, na podstawie ustawy o wspieraniu rodziny i systemie pieczy zastępczej.</w:t>
      </w:r>
    </w:p>
    <w:p w:rsidR="00A25F9D" w:rsidRDefault="00A25F9D" w:rsidP="00EA2BD7">
      <w:pPr>
        <w:spacing w:after="0" w:line="240" w:lineRule="auto"/>
        <w:rPr>
          <w:rFonts w:ascii="Times New Roman" w:hAnsi="Times New Roman" w:cs="Times New Roman"/>
          <w:b/>
          <w:sz w:val="28"/>
        </w:rPr>
      </w:pPr>
    </w:p>
    <w:p w:rsidR="00993E6C" w:rsidRPr="00A25F9D" w:rsidRDefault="00993E6C" w:rsidP="00EA2BD7">
      <w:pPr>
        <w:spacing w:after="0" w:line="240" w:lineRule="auto"/>
        <w:rPr>
          <w:rFonts w:ascii="Times New Roman" w:hAnsi="Times New Roman" w:cs="Times New Roman"/>
          <w:b/>
          <w:sz w:val="28"/>
        </w:rPr>
      </w:pPr>
      <w:r w:rsidRPr="00A25F9D">
        <w:rPr>
          <w:rFonts w:ascii="Times New Roman" w:hAnsi="Times New Roman" w:cs="Times New Roman"/>
          <w:b/>
          <w:sz w:val="28"/>
        </w:rPr>
        <w:t>Wydatkowanie świadczenia</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 </w:t>
      </w: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projekt zakłada kontrolę wydatkowania przyznanych środków?</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Nie traktujemy rodzin Polaków jako rodziny patologiczne. Szanujemy autonomię rodziny i wierzymy, że ona najlepiej wie, czego dziecku potrzeba.</w:t>
      </w: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t>Projekt ustawy zawiera możliwe do zastosowania w nadzwyczajnych sytuacjach, mechanizmy zapobiegające marnotrawieniu świadczeń lub zapobiegania wydatkowaniu świadczenia niezgodnie z jego przeznaczeniem. Będzie to takie samo rozwiązanie jak obowiązujące od wielu lat w ustawie o świadczeniach rodzinnych.</w:t>
      </w:r>
    </w:p>
    <w:p w:rsidR="00A25F9D" w:rsidRDefault="00993E6C" w:rsidP="00EA2BD7">
      <w:pPr>
        <w:spacing w:after="0" w:line="240" w:lineRule="auto"/>
        <w:rPr>
          <w:rFonts w:ascii="Times New Roman" w:hAnsi="Times New Roman" w:cs="Times New Roman"/>
        </w:rPr>
      </w:pPr>
      <w:r w:rsidRPr="00A25F9D">
        <w:rPr>
          <w:rFonts w:ascii="Times New Roman" w:hAnsi="Times New Roman" w:cs="Times New Roman"/>
        </w:rPr>
        <w:lastRenderedPageBreak/>
        <w:t xml:space="preserve">W przypadku sygnałów o marnotrawieniu świadczenia, u rodziny będzie mógł zostać przeprowadzony wywiad środowiskowy, aby ustalić jak wygląda sytuacja w danej rodzinie. Urzędnicy pomocy społecznej z reguły wiedzą, gdzie mogą być problemy, sytuacje patologiczne w rodzinie. Jeśli coś będzie nie tak, pracownik organu wypłacającego świadczenie 500 zł, na podstawie informacji od pracownika socjalnego, będzie mógł zamienić gotówkę na pomoc rzeczową: np. na jedzenie, ubrania, lekarstwa itp.  </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Jakie będą konsekwencje uniemożliwienia wywiadu środowiskowego? Sama próba jego przeprowadzenia nie musi się kończyć sukcesem, jeśli strona nie wpuści pracownika socjalnego do domu.</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 xml:space="preserve">Przygotowywany przez </w:t>
      </w:r>
      <w:proofErr w:type="spellStart"/>
      <w:r w:rsidRPr="00A25F9D">
        <w:rPr>
          <w:rFonts w:ascii="Times New Roman" w:hAnsi="Times New Roman" w:cs="Times New Roman"/>
        </w:rPr>
        <w:t>MRPiPS</w:t>
      </w:r>
      <w:proofErr w:type="spellEnd"/>
      <w:r w:rsidRPr="00A25F9D">
        <w:rPr>
          <w:rFonts w:ascii="Times New Roman" w:hAnsi="Times New Roman" w:cs="Times New Roman"/>
        </w:rPr>
        <w:t xml:space="preserve"> projekt zawiera już przepisy dot. konsekwencji w przypadku uniemożliwienia przeprowadzenia wywiadu środowiskowego. Będzie to odmowa przyznania świadczenia wychowawczego lub wstrzymanie jego wypłaty.</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Jak można udowodnić, że świadczenie jest wydatkowane niegodnie z przeznaczeniem?</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Nikt nie będzie sprawdzał ani nadzorował każdej rodziny w zakresie tego jak wydaje świadczenie wychowawcze. Ustawa zawierać będzie jednak, możliwe do zastosowania w nadzwyczajnych sytuacjach, mechanizmy zapobiegania wydatkowaniu świadczenia niezgodnie z jego przeznaczeniem. Będzie to takie samo rozwiązanie jak obowiązujące od wielu lat w ustawie o świadczeniach rodzinnych. Przede wszystkim, w przypadku sygnałów o marnotrawieniu świadczenia, u rodziny będzie mógł zostać przeprowadzony wywiad środowiskowy, aby ustalić jak wygląda sytuacja w danej rodzinie.</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rPr>
      </w:pPr>
      <w:r w:rsidRPr="00A25F9D">
        <w:rPr>
          <w:rFonts w:ascii="Times New Roman" w:hAnsi="Times New Roman" w:cs="Times New Roman"/>
          <w:b/>
          <w:sz w:val="32"/>
        </w:rPr>
        <w:t>Inne</w:t>
      </w:r>
    </w:p>
    <w:p w:rsidR="00EA2BD7" w:rsidRPr="00A25F9D" w:rsidRDefault="00EA2BD7" w:rsidP="00EA2BD7">
      <w:pPr>
        <w:spacing w:after="0" w:line="240" w:lineRule="auto"/>
        <w:rPr>
          <w:rFonts w:ascii="Times New Roman" w:hAnsi="Times New Roman" w:cs="Times New Roman"/>
        </w:rPr>
      </w:pPr>
    </w:p>
    <w:p w:rsidR="00993E6C" w:rsidRPr="00A25F9D" w:rsidRDefault="00993E6C" w:rsidP="00EA2BD7">
      <w:pPr>
        <w:spacing w:after="0" w:line="240" w:lineRule="auto"/>
        <w:rPr>
          <w:rFonts w:ascii="Times New Roman" w:hAnsi="Times New Roman" w:cs="Times New Roman"/>
          <w:b/>
        </w:rPr>
      </w:pPr>
      <w:r w:rsidRPr="00A25F9D">
        <w:rPr>
          <w:rFonts w:ascii="Times New Roman" w:hAnsi="Times New Roman" w:cs="Times New Roman"/>
          <w:b/>
        </w:rPr>
        <w:t>Czy rodziny mieszkające za granicą będą mogły pobierać świadczenie?</w:t>
      </w:r>
    </w:p>
    <w:p w:rsidR="00993E6C" w:rsidRDefault="00993E6C" w:rsidP="00EA2BD7">
      <w:pPr>
        <w:spacing w:after="0" w:line="240" w:lineRule="auto"/>
        <w:rPr>
          <w:rFonts w:ascii="Times New Roman" w:hAnsi="Times New Roman" w:cs="Times New Roman"/>
        </w:rPr>
      </w:pPr>
      <w:r w:rsidRPr="00A25F9D">
        <w:rPr>
          <w:rFonts w:ascii="Times New Roman" w:hAnsi="Times New Roman" w:cs="Times New Roman"/>
        </w:rPr>
        <w:t>Program Rodzina 500 plus jest zgodny z dotychczasową, unijną praktyką koordynacji systemów zabezpieczenia społecznego. Pozwala ona ograniczyć przypadki nienależnego pobierania świadczeń przez osoby mieszkające za granicą. Projekt ustawy przewiduje, że świadczenie nie będzie przysługiwać, jeżeli rodzinie przysługuje za granicą świadczenie o podobnym charakterze, za wyjątkiem sytuacji, gdy przepisy o koordynacji systemu zabezpieczenia społecznego lub dwustronne umowy przewidują inaczej. Zgodnie z projektem Programu Rodzina 500plus, rodzice składający wniosek o przyznanie świadczenia są zobowiązani do informowania o każdej zmianie mającej wpływ na prawo do tego świadczenia, w tym również o zmianie miejsca zamieszkania. Jeśli rodzic przebywa w innym państwie UE i złoży tam wniosek o świadczenia rodzinne, tamtejszy organ informuje o tym fakcie marszałków województw w Polsce. Marszałek zaś przekazuje te informacje do właściwej gminy.</w:t>
      </w:r>
    </w:p>
    <w:p w:rsidR="00EA2BD7" w:rsidRPr="00A25F9D" w:rsidRDefault="00EA2BD7" w:rsidP="00EA2BD7">
      <w:pPr>
        <w:spacing w:after="0" w:line="240" w:lineRule="auto"/>
        <w:rPr>
          <w:rFonts w:ascii="Times New Roman" w:hAnsi="Times New Roman" w:cs="Times New Roman"/>
        </w:rPr>
      </w:pPr>
    </w:p>
    <w:p w:rsidR="00EA2BD7" w:rsidRPr="00A25F9D" w:rsidRDefault="00EA2BD7" w:rsidP="00EA2BD7">
      <w:pPr>
        <w:spacing w:after="0" w:line="240" w:lineRule="auto"/>
        <w:rPr>
          <w:rFonts w:ascii="Times New Roman" w:hAnsi="Times New Roman" w:cs="Times New Roman"/>
        </w:rPr>
      </w:pPr>
    </w:p>
    <w:p w:rsidR="00EA2BD7" w:rsidRPr="00A25F9D" w:rsidRDefault="00EA2BD7" w:rsidP="00EA2BD7">
      <w:pPr>
        <w:spacing w:after="0" w:line="240" w:lineRule="auto"/>
        <w:rPr>
          <w:rFonts w:ascii="Times New Roman" w:hAnsi="Times New Roman" w:cs="Times New Roman"/>
        </w:rPr>
      </w:pPr>
    </w:p>
    <w:p w:rsidR="001F5E88" w:rsidRPr="00A25F9D" w:rsidRDefault="001F5E88" w:rsidP="00EA2BD7">
      <w:pPr>
        <w:spacing w:after="0" w:line="240" w:lineRule="auto"/>
        <w:rPr>
          <w:rFonts w:ascii="Times New Roman" w:hAnsi="Times New Roman" w:cs="Times New Roman"/>
        </w:rPr>
      </w:pPr>
    </w:p>
    <w:sectPr w:rsidR="001F5E88" w:rsidRPr="00A25F9D" w:rsidSect="00EA2BD7">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993E6C"/>
    <w:rsid w:val="000B53E4"/>
    <w:rsid w:val="0018187D"/>
    <w:rsid w:val="001E012E"/>
    <w:rsid w:val="001F5E88"/>
    <w:rsid w:val="00322871"/>
    <w:rsid w:val="00384F10"/>
    <w:rsid w:val="006A6F43"/>
    <w:rsid w:val="0070265B"/>
    <w:rsid w:val="008418FC"/>
    <w:rsid w:val="00993E6C"/>
    <w:rsid w:val="00A25F9D"/>
    <w:rsid w:val="00BD3752"/>
    <w:rsid w:val="00CF6E50"/>
    <w:rsid w:val="00EA2B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CB0F0-45CE-42B0-9960-7B063456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18F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25F9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25F9D"/>
    <w:rPr>
      <w:rFonts w:ascii="Segoe UI" w:hAnsi="Segoe UI" w:cs="Segoe UI"/>
      <w:sz w:val="18"/>
      <w:szCs w:val="18"/>
    </w:rPr>
  </w:style>
  <w:style w:type="character" w:styleId="Hipercze">
    <w:name w:val="Hyperlink"/>
    <w:basedOn w:val="Domylnaczcionkaakapitu"/>
    <w:uiPriority w:val="99"/>
    <w:unhideWhenUsed/>
    <w:rsid w:val="00EA2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1266</Words>
  <Characters>7599</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Lesiakowska</dc:creator>
  <cp:keywords/>
  <dc:description/>
  <cp:lastModifiedBy>Marzena Bałut</cp:lastModifiedBy>
  <cp:revision>12</cp:revision>
  <cp:lastPrinted>2016-01-11T18:02:00Z</cp:lastPrinted>
  <dcterms:created xsi:type="dcterms:W3CDTF">2016-01-11T14:59:00Z</dcterms:created>
  <dcterms:modified xsi:type="dcterms:W3CDTF">2016-02-29T10:55:00Z</dcterms:modified>
</cp:coreProperties>
</file>