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C07" w:rsidRDefault="001F6BBC">
      <w:pPr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4</w:t>
      </w:r>
    </w:p>
    <w:p w:rsidR="00A00C07" w:rsidRDefault="001F6BBC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DOTYCZĄCE GRUPY KAPITAŁOWEJ</w:t>
      </w:r>
    </w:p>
    <w:p w:rsidR="00A00C07" w:rsidRDefault="001F6BBC">
      <w:pPr>
        <w:spacing w:after="100"/>
        <w:rPr>
          <w:rFonts w:hint="eastAsia"/>
        </w:rPr>
      </w:pPr>
      <w:r>
        <w:rPr>
          <w:rFonts w:ascii="Times New Roman" w:hAnsi="Times New Roman" w:cs="Times New Roman"/>
        </w:rPr>
        <w:t xml:space="preserve">Nr postępowania </w:t>
      </w:r>
      <w:r>
        <w:rPr>
          <w:rFonts w:ascii="Times New Roman" w:hAnsi="Times New Roman" w:cs="Times New Roman"/>
          <w:color w:val="000000"/>
        </w:rPr>
        <w:t>ZP.271.12.2019</w:t>
      </w:r>
    </w:p>
    <w:p w:rsidR="00A00C07" w:rsidRDefault="00A00C07">
      <w:pPr>
        <w:spacing w:after="100"/>
        <w:jc w:val="both"/>
        <w:rPr>
          <w:rFonts w:ascii="Times New Roman" w:hAnsi="Times New Roman" w:cs="Times New Roman"/>
        </w:rPr>
      </w:pPr>
    </w:p>
    <w:p w:rsidR="00A00C07" w:rsidRDefault="001F6BBC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A00C07" w:rsidRDefault="00A00C07">
      <w:pPr>
        <w:spacing w:after="100"/>
        <w:rPr>
          <w:rFonts w:ascii="Times New Roman" w:hAnsi="Times New Roman" w:cs="Times New Roman"/>
        </w:rPr>
      </w:pPr>
    </w:p>
    <w:p w:rsidR="00A00C07" w:rsidRDefault="001F6BBC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A00C07" w:rsidRDefault="00A00C07">
      <w:pPr>
        <w:spacing w:after="100"/>
        <w:rPr>
          <w:rFonts w:ascii="Times New Roman" w:hAnsi="Times New Roman" w:cs="Times New Roman"/>
        </w:rPr>
      </w:pPr>
    </w:p>
    <w:p w:rsidR="00A00C07" w:rsidRDefault="001F6BBC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A00C07" w:rsidRDefault="00A00C07">
      <w:pPr>
        <w:spacing w:after="100"/>
        <w:jc w:val="both"/>
        <w:rPr>
          <w:rFonts w:ascii="Times New Roman" w:hAnsi="Times New Roman" w:cs="Times New Roman"/>
        </w:rPr>
      </w:pPr>
    </w:p>
    <w:p w:rsidR="00A00C07" w:rsidRDefault="001F6BBC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OŚWIADCZENIE WYKONAWCY O </w:t>
      </w:r>
      <w:r>
        <w:rPr>
          <w:rFonts w:ascii="Times New Roman" w:hAnsi="Times New Roman" w:cs="Times New Roman"/>
          <w:b/>
          <w:bCs/>
        </w:rPr>
        <w:t>PRZYNALEŻNOŚCI ALBO BRAKU PRZYNALEŻNOŚCI DO GRUPY KAPITAŁOWEJ</w:t>
      </w:r>
    </w:p>
    <w:p w:rsidR="00A00C07" w:rsidRDefault="001F6BBC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</w:t>
      </w:r>
      <w:r>
        <w:rPr>
          <w:rFonts w:ascii="Times New Roman" w:hAnsi="Times New Roman" w:cs="Times New Roman"/>
        </w:rPr>
        <w:t>TAWY)</w:t>
      </w:r>
    </w:p>
    <w:p w:rsidR="00A00C07" w:rsidRDefault="00A00C07">
      <w:pPr>
        <w:spacing w:after="100"/>
        <w:rPr>
          <w:rFonts w:ascii="Times New Roman" w:hAnsi="Times New Roman" w:cs="Times New Roman"/>
        </w:rPr>
      </w:pPr>
    </w:p>
    <w:p w:rsidR="00A00C07" w:rsidRPr="001F6BBC" w:rsidRDefault="001F6BBC" w:rsidP="001F6BBC">
      <w:pPr>
        <w:jc w:val="both"/>
        <w:rPr>
          <w:rFonts w:ascii="Times New Roman" w:eastAsia="Times New Roman" w:hAnsi="Times New Roman" w:cs="Times New Roman"/>
          <w:color w:val="auto"/>
        </w:rPr>
      </w:pPr>
      <w:r w:rsidRPr="001F6BBC">
        <w:rPr>
          <w:rFonts w:ascii="Times New Roman" w:hAnsi="Times New Roman" w:cs="Times New Roman"/>
        </w:rPr>
        <w:t xml:space="preserve">na potrzeby postępowania o udzielenie zamówienia publicznego w trybie przetargu nieograniczonego pn. </w:t>
      </w:r>
      <w:r w:rsidRPr="001F6BBC">
        <w:rPr>
          <w:rFonts w:ascii="Times New Roman" w:hAnsi="Times New Roman" w:cs="Times New Roman"/>
          <w:b/>
          <w:u w:val="single"/>
        </w:rPr>
        <w:t>Przebudowa drogi gminnej nr 284018P Sławno – Głębokie,</w:t>
      </w:r>
      <w:r>
        <w:rPr>
          <w:rFonts w:ascii="Times New Roman" w:hAnsi="Times New Roman" w:cs="Times New Roman"/>
          <w:b/>
          <w:u w:val="single"/>
        </w:rPr>
        <w:t xml:space="preserve">  </w:t>
      </w:r>
      <w:bookmarkStart w:id="0" w:name="_GoBack"/>
      <w:bookmarkEnd w:id="0"/>
      <w:r w:rsidRPr="001F6BBC">
        <w:rPr>
          <w:rFonts w:ascii="Times New Roman" w:hAnsi="Times New Roman" w:cs="Times New Roman"/>
          <w:b/>
          <w:u w:val="single"/>
        </w:rPr>
        <w:t>gmina Kiszkowo, powiat Gniezno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1F6BBC">
        <w:rPr>
          <w:rFonts w:ascii="Times New Roman" w:hAnsi="Times New Roman" w:cs="Times New Roman"/>
        </w:rPr>
        <w:t>oświadczam, że:</w:t>
      </w:r>
    </w:p>
    <w:p w:rsidR="00A00C07" w:rsidRDefault="00A00C07">
      <w:pPr>
        <w:spacing w:after="100"/>
        <w:jc w:val="center"/>
        <w:rPr>
          <w:rFonts w:ascii="Times New Roman" w:hAnsi="Times New Roman" w:cs="Times New Roman"/>
        </w:rPr>
      </w:pPr>
    </w:p>
    <w:p w:rsidR="00A00C07" w:rsidRDefault="001F6BBC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nie należymy do te</w:t>
      </w:r>
      <w:r>
        <w:rPr>
          <w:rFonts w:ascii="Times New Roman" w:hAnsi="Times New Roman" w:cs="Times New Roman"/>
        </w:rPr>
        <w:t xml:space="preserve">j samej grupy kapitałowej, w rozumieniu ustawy z dnia 16 lutego 2007 r. </w:t>
      </w:r>
      <w:r>
        <w:rPr>
          <w:rFonts w:ascii="Times New Roman" w:hAnsi="Times New Roman" w:cs="Times New Roman"/>
        </w:rPr>
        <w:br/>
        <w:t xml:space="preserve">o ochronie konkurencji i konsumentów (tekst jednolity Dz. U. Z 2015 r. poz. 184) razem z innymi Wykonawcami, którzy złożyli oferty w niniejszym postępowaniu </w:t>
      </w:r>
    </w:p>
    <w:p w:rsidR="00A00C07" w:rsidRDefault="00A00C07">
      <w:pPr>
        <w:spacing w:after="100"/>
        <w:jc w:val="both"/>
        <w:rPr>
          <w:rFonts w:ascii="Times New Roman" w:hAnsi="Times New Roman" w:cs="Times New Roman"/>
        </w:rPr>
      </w:pPr>
    </w:p>
    <w:p w:rsidR="00A00C07" w:rsidRDefault="001F6BBC">
      <w:pPr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>
        <w:rPr>
          <w:rFonts w:ascii="Times New Roman" w:hAnsi="Times New Roman" w:cs="Times New Roman"/>
          <w:color w:val="000000" w:themeColor="text1"/>
          <w:spacing w:val="-4"/>
        </w:rPr>
        <w:t xml:space="preserve">należymy do tej samej </w:t>
      </w:r>
      <w:r>
        <w:rPr>
          <w:rFonts w:ascii="Times New Roman" w:hAnsi="Times New Roman" w:cs="Times New Roman"/>
          <w:color w:val="000000" w:themeColor="text1"/>
          <w:spacing w:val="-4"/>
        </w:rPr>
        <w:t>grupy kapitałowej z Wykonawcami, którzy złożyli ofertę w niniejszym postępowaniu (wymienić wykonawców):</w:t>
      </w:r>
    </w:p>
    <w:p w:rsidR="00A00C07" w:rsidRDefault="001F6BBC">
      <w:pPr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A00C07" w:rsidRDefault="00A00C07">
      <w:pPr>
        <w:spacing w:after="100"/>
        <w:jc w:val="both"/>
        <w:rPr>
          <w:rFonts w:ascii="Times New Roman" w:hAnsi="Times New Roman" w:cs="Times New Roman"/>
        </w:rPr>
      </w:pPr>
    </w:p>
    <w:p w:rsidR="00A00C07" w:rsidRDefault="001F6BBC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>
        <w:rPr>
          <w:rFonts w:ascii="Times New Roman" w:hAnsi="Times New Roman" w:cs="Times New Roman"/>
        </w:rPr>
        <w:br/>
        <w:t>o ochronie konkurencji</w:t>
      </w:r>
      <w:r>
        <w:rPr>
          <w:rFonts w:ascii="Times New Roman" w:hAnsi="Times New Roman" w:cs="Times New Roman"/>
        </w:rPr>
        <w:t xml:space="preserve"> i konsumentów (tekst jednolity Dz. U. Z 2015 r. poz. 184)*</w:t>
      </w:r>
    </w:p>
    <w:p w:rsidR="00A00C07" w:rsidRDefault="00A00C07">
      <w:pPr>
        <w:spacing w:after="100"/>
        <w:jc w:val="both"/>
        <w:rPr>
          <w:rFonts w:ascii="Times New Roman" w:hAnsi="Times New Roman" w:cs="Times New Roman"/>
        </w:rPr>
      </w:pPr>
    </w:p>
    <w:p w:rsidR="00A00C07" w:rsidRDefault="001F6BBC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Oświadczamy, że wszystkie podane informacje w powyższych oświadczeniach są aktualne i zgodne z prawdą oraz zostały przedstawione z pełną świadomością konsekwencji wprowadzenia Zamawiającego w błą</w:t>
      </w:r>
      <w:r>
        <w:rPr>
          <w:rFonts w:ascii="Times New Roman" w:hAnsi="Times New Roman" w:cs="Times New Roman"/>
        </w:rPr>
        <w:t xml:space="preserve">d przy przedstawieniu informacji. </w:t>
      </w:r>
    </w:p>
    <w:p w:rsidR="00A00C07" w:rsidRDefault="001F6BBC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niepotrzebna skreślić</w:t>
      </w:r>
    </w:p>
    <w:p w:rsidR="00A00C07" w:rsidRDefault="00A00C07">
      <w:pPr>
        <w:spacing w:after="100"/>
        <w:jc w:val="both"/>
        <w:rPr>
          <w:rFonts w:ascii="Times New Roman" w:hAnsi="Times New Roman" w:cs="Times New Roman"/>
        </w:rPr>
      </w:pPr>
    </w:p>
    <w:p w:rsidR="00A00C07" w:rsidRDefault="001F6BBC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A00C07" w:rsidRDefault="001F6BBC">
      <w:pPr>
        <w:spacing w:after="100"/>
        <w:jc w:val="both"/>
        <w:rPr>
          <w:rFonts w:hint="eastAsia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sectPr w:rsidR="00A00C07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C07"/>
    <w:rsid w:val="001F6BBC"/>
    <w:rsid w:val="00A0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F942B-3677-47AF-8BC9-CBEED92D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2EA"/>
    <w:pPr>
      <w:suppressAutoHyphens/>
      <w:overflowPunct w:val="0"/>
    </w:pPr>
    <w:rPr>
      <w:color w:val="00000A"/>
      <w:sz w:val="24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Znak">
    <w:name w:val="Tekst podstawowy wcięty Znak"/>
    <w:qFormat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Pr>
      <w:i/>
      <w:iCs/>
    </w:rPr>
  </w:style>
  <w:style w:type="character" w:customStyle="1" w:styleId="TekstdymkaZnak">
    <w:name w:val="Tekst dymka Znak"/>
    <w:qFormat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qFormat/>
    <w:rPr>
      <w:sz w:val="22"/>
      <w:szCs w:val="22"/>
    </w:rPr>
  </w:style>
  <w:style w:type="character" w:customStyle="1" w:styleId="NagwekZnak">
    <w:name w:val="Nagłówek Znak"/>
    <w:qFormat/>
    <w:rPr>
      <w:sz w:val="22"/>
      <w:szCs w:val="22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TekstprzypisukocowegoZnak">
    <w:name w:val="Tekst przypisu końcowego Znak"/>
    <w:qFormat/>
    <w:rPr>
      <w:sz w:val="20"/>
      <w:szCs w:val="20"/>
    </w:rPr>
  </w:style>
  <w:style w:type="character" w:customStyle="1" w:styleId="Nierozpoznanawzmianka">
    <w:name w:val="Nierozpoznana wzmianka"/>
    <w:qFormat/>
    <w:rPr>
      <w:color w:val="605E5C"/>
      <w:highlight w:val="lightGray"/>
    </w:rPr>
  </w:style>
  <w:style w:type="character" w:customStyle="1" w:styleId="czeinternetowe">
    <w:name w:val="Łącze internetowe"/>
    <w:rPr>
      <w:color w:val="0563C1"/>
      <w:u w:val="single"/>
    </w:rPr>
  </w:style>
  <w:style w:type="character" w:customStyle="1" w:styleId="Domylnaczcionkaakapitu1">
    <w:name w:val="Domyślna czcionka akapitu1"/>
    <w:qFormat/>
  </w:style>
  <w:style w:type="character" w:customStyle="1" w:styleId="WW8Num41z8">
    <w:name w:val="WW8Num41z8"/>
    <w:qFormat/>
  </w:style>
  <w:style w:type="character" w:customStyle="1" w:styleId="WW8Num41z7">
    <w:name w:val="WW8Num41z7"/>
    <w:qFormat/>
  </w:style>
  <w:style w:type="character" w:customStyle="1" w:styleId="WW8Num41z6">
    <w:name w:val="WW8Num41z6"/>
    <w:qFormat/>
  </w:style>
  <w:style w:type="character" w:customStyle="1" w:styleId="WW8Num41z5">
    <w:name w:val="WW8Num41z5"/>
    <w:qFormat/>
  </w:style>
  <w:style w:type="character" w:customStyle="1" w:styleId="WW8Num41z4">
    <w:name w:val="WW8Num41z4"/>
    <w:qFormat/>
  </w:style>
  <w:style w:type="character" w:customStyle="1" w:styleId="WW8Num41z3">
    <w:name w:val="WW8Num41z3"/>
    <w:qFormat/>
  </w:style>
  <w:style w:type="character" w:customStyle="1" w:styleId="WW8Num41z2">
    <w:name w:val="WW8Num41z2"/>
    <w:qFormat/>
  </w:style>
  <w:style w:type="character" w:customStyle="1" w:styleId="WW8Num41z1">
    <w:name w:val="WW8Num41z1"/>
    <w:qFormat/>
  </w:style>
  <w:style w:type="character" w:customStyle="1" w:styleId="WW8Num38z8">
    <w:name w:val="WW8Num38z8"/>
    <w:qFormat/>
  </w:style>
  <w:style w:type="character" w:customStyle="1" w:styleId="WW8Num38z7">
    <w:name w:val="WW8Num38z7"/>
    <w:qFormat/>
  </w:style>
  <w:style w:type="character" w:customStyle="1" w:styleId="WW8Num38z6">
    <w:name w:val="WW8Num38z6"/>
    <w:qFormat/>
  </w:style>
  <w:style w:type="character" w:customStyle="1" w:styleId="WW8Num38z5">
    <w:name w:val="WW8Num38z5"/>
    <w:qFormat/>
  </w:style>
  <w:style w:type="character" w:customStyle="1" w:styleId="WW8Num38z4">
    <w:name w:val="WW8Num38z4"/>
    <w:qFormat/>
  </w:style>
  <w:style w:type="character" w:customStyle="1" w:styleId="WW8Num38z2">
    <w:name w:val="WW8Num38z2"/>
    <w:qFormat/>
  </w:style>
  <w:style w:type="character" w:customStyle="1" w:styleId="WW8Num37z8">
    <w:name w:val="WW8Num37z8"/>
    <w:qFormat/>
  </w:style>
  <w:style w:type="character" w:customStyle="1" w:styleId="WW8Num37z7">
    <w:name w:val="WW8Num37z7"/>
    <w:qFormat/>
  </w:style>
  <w:style w:type="character" w:customStyle="1" w:styleId="WW8Num37z6">
    <w:name w:val="WW8Num37z6"/>
    <w:qFormat/>
  </w:style>
  <w:style w:type="character" w:customStyle="1" w:styleId="WW8Num37z5">
    <w:name w:val="WW8Num37z5"/>
    <w:qFormat/>
  </w:style>
  <w:style w:type="character" w:customStyle="1" w:styleId="WW8Num37z4">
    <w:name w:val="WW8Num37z4"/>
    <w:qFormat/>
  </w:style>
  <w:style w:type="character" w:customStyle="1" w:styleId="WW8Num37z3">
    <w:name w:val="WW8Num37z3"/>
    <w:qFormat/>
  </w:style>
  <w:style w:type="character" w:customStyle="1" w:styleId="WW8Num37z2">
    <w:name w:val="WW8Num37z2"/>
    <w:qFormat/>
  </w:style>
  <w:style w:type="character" w:customStyle="1" w:styleId="WW8Num37z1">
    <w:name w:val="WW8Num37z1"/>
    <w:qFormat/>
  </w:style>
  <w:style w:type="character" w:customStyle="1" w:styleId="WW8Num36z8">
    <w:name w:val="WW8Num36z8"/>
    <w:qFormat/>
  </w:style>
  <w:style w:type="character" w:customStyle="1" w:styleId="WW8Num36z7">
    <w:name w:val="WW8Num36z7"/>
    <w:qFormat/>
  </w:style>
  <w:style w:type="character" w:customStyle="1" w:styleId="WW8Num36z6">
    <w:name w:val="WW8Num36z6"/>
    <w:qFormat/>
  </w:style>
  <w:style w:type="character" w:customStyle="1" w:styleId="WW8Num36z5">
    <w:name w:val="WW8Num36z5"/>
    <w:qFormat/>
  </w:style>
  <w:style w:type="character" w:customStyle="1" w:styleId="WW8Num36z3">
    <w:name w:val="WW8Num36z3"/>
    <w:qFormat/>
  </w:style>
  <w:style w:type="character" w:customStyle="1" w:styleId="WW8Num36z1">
    <w:name w:val="WW8Num36z1"/>
    <w:qFormat/>
  </w:style>
  <w:style w:type="character" w:customStyle="1" w:styleId="WW8Num35z8">
    <w:name w:val="WW8Num35z8"/>
    <w:qFormat/>
  </w:style>
  <w:style w:type="character" w:customStyle="1" w:styleId="WW8Num35z7">
    <w:name w:val="WW8Num35z7"/>
    <w:qFormat/>
  </w:style>
  <w:style w:type="character" w:customStyle="1" w:styleId="WW8Num35z6">
    <w:name w:val="WW8Num35z6"/>
    <w:qFormat/>
  </w:style>
  <w:style w:type="character" w:customStyle="1" w:styleId="WW8Num35z5">
    <w:name w:val="WW8Num35z5"/>
    <w:qFormat/>
  </w:style>
  <w:style w:type="character" w:customStyle="1" w:styleId="WW8Num35z4">
    <w:name w:val="WW8Num35z4"/>
    <w:qFormat/>
  </w:style>
  <w:style w:type="character" w:customStyle="1" w:styleId="WW8Num35z3">
    <w:name w:val="WW8Num35z3"/>
    <w:qFormat/>
  </w:style>
  <w:style w:type="character" w:customStyle="1" w:styleId="WW8Num35z2">
    <w:name w:val="WW8Num35z2"/>
    <w:qFormat/>
  </w:style>
  <w:style w:type="character" w:customStyle="1" w:styleId="WW8Num35z1">
    <w:name w:val="WW8Num35z1"/>
    <w:qFormat/>
  </w:style>
  <w:style w:type="character" w:customStyle="1" w:styleId="WW8Num32z8">
    <w:name w:val="WW8Num32z8"/>
    <w:qFormat/>
  </w:style>
  <w:style w:type="character" w:customStyle="1" w:styleId="WW8Num32z7">
    <w:name w:val="WW8Num32z7"/>
    <w:qFormat/>
  </w:style>
  <w:style w:type="character" w:customStyle="1" w:styleId="WW8Num32z6">
    <w:name w:val="WW8Num32z6"/>
    <w:qFormat/>
  </w:style>
  <w:style w:type="character" w:customStyle="1" w:styleId="WW8Num32z5">
    <w:name w:val="WW8Num32z5"/>
    <w:qFormat/>
  </w:style>
  <w:style w:type="character" w:customStyle="1" w:styleId="WW8Num32z4">
    <w:name w:val="WW8Num32z4"/>
    <w:qFormat/>
  </w:style>
  <w:style w:type="character" w:customStyle="1" w:styleId="WW8Num32z3">
    <w:name w:val="WW8Num32z3"/>
    <w:qFormat/>
  </w:style>
  <w:style w:type="character" w:customStyle="1" w:styleId="WW8Num32z2">
    <w:name w:val="WW8Num32z2"/>
    <w:qFormat/>
  </w:style>
  <w:style w:type="character" w:customStyle="1" w:styleId="WW8Num32z1">
    <w:name w:val="WW8Num32z1"/>
    <w:qFormat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31z3">
    <w:name w:val="WW8Num31z3"/>
    <w:qFormat/>
  </w:style>
  <w:style w:type="character" w:customStyle="1" w:styleId="WW8Num31z2">
    <w:name w:val="WW8Num31z2"/>
    <w:qFormat/>
  </w:style>
  <w:style w:type="character" w:customStyle="1" w:styleId="WW8Num31z1">
    <w:name w:val="WW8Num31z1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Domylnaczcionkaakapitu2">
    <w:name w:val="Domyślna czcionka akapitu2"/>
    <w:qFormat/>
  </w:style>
  <w:style w:type="character" w:customStyle="1" w:styleId="WW8Num47z8">
    <w:name w:val="WW8Num47z8"/>
    <w:qFormat/>
  </w:style>
  <w:style w:type="character" w:customStyle="1" w:styleId="WW8Num47z7">
    <w:name w:val="WW8Num47z7"/>
    <w:qFormat/>
  </w:style>
  <w:style w:type="character" w:customStyle="1" w:styleId="WW8Num47z6">
    <w:name w:val="WW8Num47z6"/>
    <w:qFormat/>
  </w:style>
  <w:style w:type="character" w:customStyle="1" w:styleId="WW8Num47z5">
    <w:name w:val="WW8Num47z5"/>
    <w:qFormat/>
  </w:style>
  <w:style w:type="character" w:customStyle="1" w:styleId="WW8Num47z4">
    <w:name w:val="WW8Num47z4"/>
    <w:qFormat/>
  </w:style>
  <w:style w:type="character" w:customStyle="1" w:styleId="WW8Num47z3">
    <w:name w:val="WW8Num47z3"/>
    <w:qFormat/>
  </w:style>
  <w:style w:type="character" w:customStyle="1" w:styleId="WW8Num47z2">
    <w:name w:val="WW8Num47z2"/>
    <w:qFormat/>
  </w:style>
  <w:style w:type="character" w:customStyle="1" w:styleId="WW8Num47z1">
    <w:name w:val="WW8Num47z1"/>
    <w:qFormat/>
  </w:style>
  <w:style w:type="character" w:customStyle="1" w:styleId="WW8Num47z0">
    <w:name w:val="WW8Num47z0"/>
    <w:qFormat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</w:style>
  <w:style w:type="character" w:customStyle="1" w:styleId="WW8Num46z7">
    <w:name w:val="WW8Num46z7"/>
    <w:qFormat/>
  </w:style>
  <w:style w:type="character" w:customStyle="1" w:styleId="WW8Num46z6">
    <w:name w:val="WW8Num46z6"/>
    <w:qFormat/>
  </w:style>
  <w:style w:type="character" w:customStyle="1" w:styleId="WW8Num46z5">
    <w:name w:val="WW8Num46z5"/>
    <w:qFormat/>
  </w:style>
  <w:style w:type="character" w:customStyle="1" w:styleId="WW8Num46z4">
    <w:name w:val="WW8Num46z4"/>
    <w:qFormat/>
  </w:style>
  <w:style w:type="character" w:customStyle="1" w:styleId="WW8Num46z3">
    <w:name w:val="WW8Num46z3"/>
    <w:qFormat/>
  </w:style>
  <w:style w:type="character" w:customStyle="1" w:styleId="WW8Num46z2">
    <w:name w:val="WW8Num46z2"/>
    <w:qFormat/>
  </w:style>
  <w:style w:type="character" w:customStyle="1" w:styleId="WW8Num46z1">
    <w:name w:val="WW8Num46z1"/>
    <w:qFormat/>
  </w:style>
  <w:style w:type="character" w:customStyle="1" w:styleId="WW8Num46z0">
    <w:name w:val="WW8Num46z0"/>
    <w:qFormat/>
  </w:style>
  <w:style w:type="character" w:customStyle="1" w:styleId="WW8Num45z8">
    <w:name w:val="WW8Num45z8"/>
    <w:qFormat/>
  </w:style>
  <w:style w:type="character" w:customStyle="1" w:styleId="WW8Num45z7">
    <w:name w:val="WW8Num45z7"/>
    <w:qFormat/>
  </w:style>
  <w:style w:type="character" w:customStyle="1" w:styleId="WW8Num45z6">
    <w:name w:val="WW8Num45z6"/>
    <w:qFormat/>
  </w:style>
  <w:style w:type="character" w:customStyle="1" w:styleId="WW8Num45z5">
    <w:name w:val="WW8Num45z5"/>
    <w:qFormat/>
  </w:style>
  <w:style w:type="character" w:customStyle="1" w:styleId="WW8Num45z4">
    <w:name w:val="WW8Num45z4"/>
    <w:qFormat/>
  </w:style>
  <w:style w:type="character" w:customStyle="1" w:styleId="WW8Num45z3">
    <w:name w:val="WW8Num45z3"/>
    <w:qFormat/>
  </w:style>
  <w:style w:type="character" w:customStyle="1" w:styleId="WW8Num45z2">
    <w:name w:val="WW8Num45z2"/>
    <w:qFormat/>
  </w:style>
  <w:style w:type="character" w:customStyle="1" w:styleId="WW8Num45z1">
    <w:name w:val="WW8Num45z1"/>
    <w:qFormat/>
  </w:style>
  <w:style w:type="character" w:customStyle="1" w:styleId="WW8Num45z0">
    <w:name w:val="WW8Num45z0"/>
    <w:qFormat/>
  </w:style>
  <w:style w:type="character" w:customStyle="1" w:styleId="WW8Num44z1">
    <w:name w:val="WW8Num44z1"/>
    <w:qFormat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</w:style>
  <w:style w:type="character" w:customStyle="1" w:styleId="WW8Num40z7">
    <w:name w:val="WW8Num40z7"/>
    <w:qFormat/>
  </w:style>
  <w:style w:type="character" w:customStyle="1" w:styleId="WW8Num40z6">
    <w:name w:val="WW8Num40z6"/>
    <w:qFormat/>
  </w:style>
  <w:style w:type="character" w:customStyle="1" w:styleId="WW8Num40z5">
    <w:name w:val="WW8Num40z5"/>
    <w:qFormat/>
  </w:style>
  <w:style w:type="character" w:customStyle="1" w:styleId="WW8Num40z4">
    <w:name w:val="WW8Num40z4"/>
    <w:qFormat/>
  </w:style>
  <w:style w:type="character" w:customStyle="1" w:styleId="WW8Num40z3">
    <w:name w:val="WW8Num40z3"/>
    <w:qFormat/>
  </w:style>
  <w:style w:type="character" w:customStyle="1" w:styleId="WW8Num40z2">
    <w:name w:val="WW8Num40z2"/>
    <w:qFormat/>
  </w:style>
  <w:style w:type="character" w:customStyle="1" w:styleId="WW8Num40z1">
    <w:name w:val="WW8Num40z1"/>
    <w:qFormat/>
  </w:style>
  <w:style w:type="character" w:customStyle="1" w:styleId="WW8Num39z8">
    <w:name w:val="WW8Num39z8"/>
    <w:qFormat/>
  </w:style>
  <w:style w:type="character" w:customStyle="1" w:styleId="WW8Num39z7">
    <w:name w:val="WW8Num39z7"/>
    <w:qFormat/>
  </w:style>
  <w:style w:type="character" w:customStyle="1" w:styleId="WW8Num39z6">
    <w:name w:val="WW8Num39z6"/>
    <w:qFormat/>
  </w:style>
  <w:style w:type="character" w:customStyle="1" w:styleId="WW8Num39z5">
    <w:name w:val="WW8Num39z5"/>
    <w:qFormat/>
  </w:style>
  <w:style w:type="character" w:customStyle="1" w:styleId="WW8Num39z4">
    <w:name w:val="WW8Num39z4"/>
    <w:qFormat/>
  </w:style>
  <w:style w:type="character" w:customStyle="1" w:styleId="WW8Num39z3">
    <w:name w:val="WW8Num39z3"/>
    <w:qFormat/>
  </w:style>
  <w:style w:type="character" w:customStyle="1" w:styleId="WW8Num39z2">
    <w:name w:val="WW8Num39z2"/>
    <w:qFormat/>
  </w:style>
  <w:style w:type="character" w:customStyle="1" w:styleId="WW8Num39z1">
    <w:name w:val="WW8Num39z1"/>
    <w:qFormat/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6z4">
    <w:name w:val="WW8Num36z4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4z8">
    <w:name w:val="WW8Num34z8"/>
    <w:qFormat/>
  </w:style>
  <w:style w:type="character" w:customStyle="1" w:styleId="WW8Num34z7">
    <w:name w:val="WW8Num34z7"/>
    <w:qFormat/>
  </w:style>
  <w:style w:type="character" w:customStyle="1" w:styleId="WW8Num34z6">
    <w:name w:val="WW8Num34z6"/>
    <w:qFormat/>
  </w:style>
  <w:style w:type="character" w:customStyle="1" w:styleId="WW8Num34z5">
    <w:name w:val="WW8Num34z5"/>
    <w:qFormat/>
  </w:style>
  <w:style w:type="character" w:customStyle="1" w:styleId="WW8Num34z4">
    <w:name w:val="WW8Num34z4"/>
    <w:qFormat/>
  </w:style>
  <w:style w:type="character" w:customStyle="1" w:styleId="WW8Num34z3">
    <w:name w:val="WW8Num34z3"/>
    <w:qFormat/>
  </w:style>
  <w:style w:type="character" w:customStyle="1" w:styleId="WW8Num34z2">
    <w:name w:val="WW8Num34z2"/>
    <w:qFormat/>
  </w:style>
  <w:style w:type="character" w:customStyle="1" w:styleId="WW8Num34z1">
    <w:name w:val="WW8Num34z1"/>
    <w:qFormat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</w:style>
  <w:style w:type="character" w:customStyle="1" w:styleId="WW8Num33z7">
    <w:name w:val="WW8Num33z7"/>
    <w:qFormat/>
  </w:style>
  <w:style w:type="character" w:customStyle="1" w:styleId="WW8Num33z6">
    <w:name w:val="WW8Num33z6"/>
    <w:qFormat/>
  </w:style>
  <w:style w:type="character" w:customStyle="1" w:styleId="WW8Num33z5">
    <w:name w:val="WW8Num33z5"/>
    <w:qFormat/>
  </w:style>
  <w:style w:type="character" w:customStyle="1" w:styleId="WW8Num33z4">
    <w:name w:val="WW8Num33z4"/>
    <w:qFormat/>
  </w:style>
  <w:style w:type="character" w:customStyle="1" w:styleId="WW8Num33z3">
    <w:name w:val="WW8Num33z3"/>
    <w:qFormat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</w:style>
  <w:style w:type="character" w:customStyle="1" w:styleId="WW8Num33z1">
    <w:name w:val="WW8Num33z1"/>
    <w:qFormat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3">
    <w:name w:val="WW8Num30z3"/>
    <w:qFormat/>
  </w:style>
  <w:style w:type="character" w:customStyle="1" w:styleId="WW8Num30z1">
    <w:name w:val="WW8Num30z1"/>
    <w:qFormat/>
    <w:rPr>
      <w:rFonts w:ascii="Times New Roman" w:hAnsi="Times New Roman" w:cs="Times New Roman"/>
      <w:sz w:val="24"/>
      <w:szCs w:val="24"/>
    </w:rPr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5z2">
    <w:name w:val="WW8Num15z2"/>
    <w:qFormat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1">
    <w:name w:val="WW8Num14z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8">
    <w:name w:val="WW8Num43z8"/>
    <w:qFormat/>
  </w:style>
  <w:style w:type="character" w:customStyle="1" w:styleId="WW8Num43z7">
    <w:name w:val="WW8Num43z7"/>
    <w:qFormat/>
  </w:style>
  <w:style w:type="character" w:customStyle="1" w:styleId="WW8Num43z6">
    <w:name w:val="WW8Num43z6"/>
    <w:qFormat/>
  </w:style>
  <w:style w:type="character" w:customStyle="1" w:styleId="WW8Num43z5">
    <w:name w:val="WW8Num43z5"/>
    <w:qFormat/>
  </w:style>
  <w:style w:type="character" w:customStyle="1" w:styleId="WW8Num43z4">
    <w:name w:val="WW8Num43z4"/>
    <w:qFormat/>
  </w:style>
  <w:style w:type="character" w:customStyle="1" w:styleId="WW8Num43z3">
    <w:name w:val="WW8Num43z3"/>
    <w:qFormat/>
  </w:style>
  <w:style w:type="character" w:customStyle="1" w:styleId="WW8Num43z2">
    <w:name w:val="WW8Num43z2"/>
    <w:qFormat/>
  </w:style>
  <w:style w:type="character" w:customStyle="1" w:styleId="WW8Num43z1">
    <w:name w:val="WW8Num43z1"/>
    <w:qFormat/>
  </w:style>
  <w:style w:type="character" w:customStyle="1" w:styleId="WW8Num43z0">
    <w:name w:val="WW8Num43z0"/>
    <w:qFormat/>
    <w:rPr>
      <w:rFonts w:ascii="Times New Roman" w:hAnsi="Times New Roman" w:cs="Times New Roman"/>
      <w:sz w:val="24"/>
      <w:szCs w:val="24"/>
    </w:rPr>
  </w:style>
  <w:style w:type="character" w:customStyle="1" w:styleId="WW8Num42z8">
    <w:name w:val="WW8Num42z8"/>
    <w:qFormat/>
  </w:style>
  <w:style w:type="character" w:customStyle="1" w:styleId="WW8Num42z7">
    <w:name w:val="WW8Num42z7"/>
    <w:qFormat/>
  </w:style>
  <w:style w:type="character" w:customStyle="1" w:styleId="WW8Num42z6">
    <w:name w:val="WW8Num42z6"/>
    <w:qFormat/>
  </w:style>
  <w:style w:type="character" w:customStyle="1" w:styleId="WW8Num42z5">
    <w:name w:val="WW8Num42z5"/>
    <w:qFormat/>
  </w:style>
  <w:style w:type="character" w:customStyle="1" w:styleId="WW8Num42z4">
    <w:name w:val="WW8Num42z4"/>
    <w:qFormat/>
  </w:style>
  <w:style w:type="character" w:customStyle="1" w:styleId="WW8Num42z3">
    <w:name w:val="WW8Num42z3"/>
    <w:qFormat/>
  </w:style>
  <w:style w:type="character" w:customStyle="1" w:styleId="WW8Num42z2">
    <w:name w:val="WW8Num42z2"/>
    <w:qFormat/>
  </w:style>
  <w:style w:type="character" w:customStyle="1" w:styleId="WW8Num42z1">
    <w:name w:val="WW8Num42z1"/>
    <w:qFormat/>
  </w:style>
  <w:style w:type="character" w:customStyle="1" w:styleId="WW8Num42z0">
    <w:name w:val="WW8Num42z0"/>
    <w:qFormat/>
  </w:style>
  <w:style w:type="character" w:customStyle="1" w:styleId="WW8Num41z0">
    <w:name w:val="WW8Num41z0"/>
    <w:qFormat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0z0">
    <w:name w:val="WW8Num40z0"/>
    <w:qFormat/>
  </w:style>
  <w:style w:type="character" w:customStyle="1" w:styleId="WW8Num39z0">
    <w:name w:val="WW8Num39z0"/>
    <w:qFormat/>
  </w:style>
  <w:style w:type="character" w:customStyle="1" w:styleId="WW8Num38z1">
    <w:name w:val="WW8Num38z1"/>
    <w:qFormat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8z0">
    <w:name w:val="WW8Num38z0"/>
    <w:qFormat/>
    <w:rPr>
      <w:rFonts w:ascii="Calibri" w:eastAsia="Calibri" w:hAnsi="Calibri" w:cs="Calibri"/>
      <w:color w:val="000000"/>
      <w:sz w:val="22"/>
    </w:rPr>
  </w:style>
  <w:style w:type="character" w:customStyle="1" w:styleId="WW8Num37z0">
    <w:name w:val="WW8Num37z0"/>
    <w:qFormat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Pr>
      <w:rFonts w:ascii="Times New Roman" w:hAnsi="Times New Roman" w:cs="Times New Roman"/>
      <w:sz w:val="24"/>
      <w:szCs w:val="24"/>
    </w:rPr>
  </w:style>
  <w:style w:type="character" w:customStyle="1" w:styleId="WW8Num34z0">
    <w:name w:val="WW8Num34z0"/>
    <w:qFormat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2z0">
    <w:name w:val="WW8Num32z0"/>
    <w:qFormat/>
    <w:rPr>
      <w:rFonts w:ascii="Wingdings" w:hAnsi="Wingdings" w:cs="Wingdings"/>
      <w:color w:val="000000"/>
      <w:sz w:val="24"/>
      <w:szCs w:val="24"/>
    </w:rPr>
  </w:style>
  <w:style w:type="character" w:customStyle="1" w:styleId="WW8Num31z0">
    <w:name w:val="WW8Num31z0"/>
    <w:qFormat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  <w:rPr>
      <w:rFonts w:ascii="Times New Roman" w:hAnsi="Times New Roman" w:cs="Times New Roman"/>
      <w:sz w:val="24"/>
      <w:szCs w:val="24"/>
    </w:rPr>
  </w:style>
  <w:style w:type="character" w:customStyle="1" w:styleId="WW8Num29z0">
    <w:name w:val="WW8Num29z0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8z2">
    <w:name w:val="WW8Num28z2"/>
    <w:qFormat/>
  </w:style>
  <w:style w:type="character" w:customStyle="1" w:styleId="WW8Num28z1">
    <w:name w:val="WW8Num28z1"/>
    <w:qFormat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Pr>
      <w:rFonts w:ascii="Times New Roman" w:hAnsi="Times New Roman" w:cs="Times New Roman"/>
      <w:sz w:val="24"/>
      <w:szCs w:val="24"/>
    </w:rPr>
  </w:style>
  <w:style w:type="character" w:customStyle="1" w:styleId="WW8Num26z0">
    <w:name w:val="WW8Num26z0"/>
    <w:qFormat/>
    <w:rPr>
      <w:rFonts w:ascii="Times New Roman" w:eastAsia="Calibri" w:hAnsi="Times New Roman" w:cs="Times New Roman"/>
      <w:sz w:val="24"/>
      <w:szCs w:val="24"/>
      <w:highlight w:val="yellow"/>
    </w:rPr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  <w:rPr>
      <w:rFonts w:ascii="Times New Roman" w:hAnsi="Times New Roman" w:cs="Times New Roman"/>
      <w:sz w:val="24"/>
      <w:szCs w:val="24"/>
    </w:rPr>
  </w:style>
  <w:style w:type="character" w:customStyle="1" w:styleId="WW8Num25z2">
    <w:name w:val="WW8Num25z2"/>
    <w:qFormat/>
  </w:style>
  <w:style w:type="character" w:customStyle="1" w:styleId="WW8Num25z1">
    <w:name w:val="WW8Num25z1"/>
    <w:qFormat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</w:style>
  <w:style w:type="character" w:customStyle="1" w:styleId="WW8Num24z0">
    <w:name w:val="WW8Num24z0"/>
    <w:qFormat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</w:style>
  <w:style w:type="character" w:customStyle="1" w:styleId="WW8Num23z1">
    <w:name w:val="WW8Num23z1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</w:style>
  <w:style w:type="character" w:customStyle="1" w:styleId="WW8Num20z0">
    <w:name w:val="WW8Num20z0"/>
    <w:qFormat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0">
    <w:name w:val="WW8Num16z0"/>
    <w:qFormat/>
  </w:style>
  <w:style w:type="character" w:customStyle="1" w:styleId="WW8Num15z0">
    <w:name w:val="WW8Num15z0"/>
    <w:qFormat/>
  </w:style>
  <w:style w:type="character" w:customStyle="1" w:styleId="WW8Num14z0">
    <w:name w:val="WW8Num14z0"/>
    <w:qFormat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1">
    <w:name w:val="WW8Num12z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</w:style>
  <w:style w:type="character" w:customStyle="1" w:styleId="WW8Num8z0">
    <w:name w:val="WW8Num8z0"/>
    <w:qFormat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0">
    <w:name w:val="WW8Num2z0"/>
    <w:qFormat/>
    <w:rPr>
      <w:rFonts w:ascii="Times New Roman" w:hAnsi="Times New Roman" w:cs="Times New Roman"/>
      <w:b w:val="0"/>
      <w:bCs/>
      <w:i w:val="0"/>
      <w:color w:val="000000"/>
      <w:sz w:val="24"/>
      <w:szCs w:val="24"/>
      <w:lang w:eastAsia="zh-CN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NormalnyWeb">
    <w:name w:val="Normal (Web)"/>
    <w:basedOn w:val="Normalny"/>
    <w:qFormat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pPr>
      <w:widowControl w:val="0"/>
      <w:suppressAutoHyphens/>
      <w:overflowPunct w:val="0"/>
      <w:textAlignment w:val="baseline"/>
    </w:pPr>
    <w:rPr>
      <w:rFonts w:ascii="Arial" w:eastAsia="Times New Roman" w:hAnsi="Arial" w:cs="Arial"/>
      <w:color w:val="00000A"/>
      <w:szCs w:val="20"/>
      <w:lang w:bidi="ar-SA"/>
    </w:rPr>
  </w:style>
  <w:style w:type="paragraph" w:customStyle="1" w:styleId="normaltableau">
    <w:name w:val="normal_tableau"/>
    <w:basedOn w:val="Normalny"/>
    <w:qFormat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pPr>
      <w:suppressAutoHyphens/>
      <w:overflowPunct w:val="0"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customStyle="1" w:styleId="ust">
    <w:name w:val="ust"/>
    <w:qFormat/>
    <w:pPr>
      <w:suppressAutoHyphens/>
      <w:overflowPunct w:val="0"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bidi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EndnoteSymbol">
    <w:name w:val="Endnote Symbol"/>
    <w:basedOn w:val="Normalny"/>
    <w:qFormat/>
    <w:rPr>
      <w:sz w:val="20"/>
      <w:szCs w:val="20"/>
    </w:rPr>
  </w:style>
  <w:style w:type="paragraph" w:styleId="Akapitzlist">
    <w:name w:val="List Paragraph"/>
    <w:basedOn w:val="Normalny"/>
    <w:qFormat/>
    <w:pPr>
      <w:spacing w:after="160"/>
      <w:ind w:left="720"/>
      <w:contextualSpacing/>
    </w:p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dc:description/>
  <cp:lastModifiedBy>Jolanta Sawicka</cp:lastModifiedBy>
  <cp:revision>16</cp:revision>
  <dcterms:created xsi:type="dcterms:W3CDTF">2018-10-04T08:36:00Z</dcterms:created>
  <dcterms:modified xsi:type="dcterms:W3CDTF">2019-10-24T06:44:00Z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