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ZP.271.16</w:t>
      </w:r>
      <w:r w:rsidR="009B3C28">
        <w:rPr>
          <w:rFonts w:ascii="Times New Roman" w:hAnsi="Times New Roman" w:cs="Times New Roman"/>
        </w:rPr>
        <w:t>.2018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144CD" w:rsidRDefault="00C232EA" w:rsidP="00C144CD">
      <w:pPr>
        <w:pStyle w:val="NormalnyWeb"/>
        <w:spacing w:line="276" w:lineRule="auto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C144CD">
        <w:rPr>
          <w:b/>
          <w:u w:val="single"/>
        </w:rPr>
        <w:t>Budowa budynku centrum integracji mieszkańców (świetlica wiejska)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  <w:bookmarkStart w:id="0" w:name="_GoBack"/>
      <w:bookmarkEnd w:id="0"/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836E64"/>
    <w:rsid w:val="009B3C28"/>
    <w:rsid w:val="009C021B"/>
    <w:rsid w:val="00C144CD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10</cp:revision>
  <dcterms:created xsi:type="dcterms:W3CDTF">2018-10-04T08:36:00Z</dcterms:created>
  <dcterms:modified xsi:type="dcterms:W3CDTF">2018-11-13T07:02:00Z</dcterms:modified>
</cp:coreProperties>
</file>